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87"/>
        <w:tblW w:w="53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"/>
        <w:gridCol w:w="1417"/>
        <w:gridCol w:w="672"/>
        <w:gridCol w:w="6250"/>
      </w:tblGrid>
      <w:tr w:rsidR="005F6040" w:rsidRPr="004F5420" w:rsidTr="005F6040">
        <w:trPr>
          <w:trHeight w:val="340"/>
        </w:trPr>
        <w:tc>
          <w:tcPr>
            <w:tcW w:w="434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/>
                <w:bCs/>
                <w:szCs w:val="21"/>
              </w:rPr>
            </w:pPr>
            <w:r w:rsidRPr="004F5420">
              <w:rPr>
                <w:rFonts w:ascii="宋体" w:hAnsi="宋体" w:cs="Calibri"/>
                <w:b/>
                <w:bCs/>
                <w:szCs w:val="21"/>
              </w:rPr>
              <w:t>序号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/>
                <w:bCs/>
                <w:szCs w:val="21"/>
              </w:rPr>
            </w:pPr>
            <w:r w:rsidRPr="004F5420">
              <w:rPr>
                <w:rFonts w:ascii="宋体" w:hAnsi="宋体" w:cs="Calibri"/>
                <w:b/>
                <w:bCs/>
                <w:szCs w:val="21"/>
              </w:rPr>
              <w:t>项目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/>
                <w:bCs/>
                <w:szCs w:val="21"/>
              </w:rPr>
            </w:pPr>
            <w:r w:rsidRPr="004F5420">
              <w:rPr>
                <w:rFonts w:ascii="宋体" w:hAnsi="宋体" w:cs="Calibri"/>
                <w:b/>
                <w:bCs/>
                <w:szCs w:val="21"/>
              </w:rPr>
              <w:t>分值</w:t>
            </w:r>
          </w:p>
        </w:tc>
        <w:tc>
          <w:tcPr>
            <w:tcW w:w="3422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/>
                <w:bCs/>
                <w:szCs w:val="21"/>
              </w:rPr>
            </w:pPr>
            <w:r w:rsidRPr="004F5420">
              <w:rPr>
                <w:rFonts w:ascii="宋体" w:hAnsi="宋体" w:cs="Calibri"/>
                <w:b/>
                <w:bCs/>
                <w:szCs w:val="21"/>
              </w:rPr>
              <w:t>评分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/>
                <w:bCs/>
                <w:szCs w:val="21"/>
              </w:rPr>
            </w:pPr>
            <w:r w:rsidRPr="004F5420">
              <w:rPr>
                <w:rFonts w:ascii="宋体" w:hAnsi="宋体" w:cs="Calibri"/>
                <w:b/>
                <w:bCs/>
                <w:szCs w:val="21"/>
              </w:rPr>
              <w:t>1</w:t>
            </w:r>
          </w:p>
        </w:tc>
        <w:tc>
          <w:tcPr>
            <w:tcW w:w="4566" w:type="pct"/>
            <w:gridSpan w:val="3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/>
                <w:bCs/>
                <w:szCs w:val="21"/>
              </w:rPr>
            </w:pPr>
            <w:r w:rsidRPr="004F5420">
              <w:rPr>
                <w:rFonts w:ascii="宋体" w:hAnsi="宋体" w:cs="Calibri"/>
                <w:b/>
                <w:bCs/>
                <w:szCs w:val="21"/>
              </w:rPr>
              <w:t>价格</w:t>
            </w:r>
            <w:r w:rsidRPr="004F5420">
              <w:rPr>
                <w:rFonts w:ascii="宋体" w:hAnsi="宋体" w:cs="Calibri" w:hint="eastAsia"/>
                <w:b/>
                <w:bCs/>
                <w:szCs w:val="21"/>
              </w:rPr>
              <w:t>部分</w:t>
            </w:r>
            <w:r w:rsidRPr="004F5420">
              <w:rPr>
                <w:rFonts w:ascii="宋体" w:hAnsi="宋体" w:cs="Calibri"/>
                <w:b/>
                <w:bCs/>
                <w:szCs w:val="21"/>
              </w:rPr>
              <w:t>（</w:t>
            </w:r>
            <w:r w:rsidR="00D24FB5">
              <w:rPr>
                <w:rFonts w:ascii="宋体" w:hAnsi="宋体" w:cs="Calibri" w:hint="eastAsia"/>
                <w:b/>
                <w:bCs/>
                <w:szCs w:val="21"/>
              </w:rPr>
              <w:t>2</w:t>
            </w:r>
            <w:r w:rsidRPr="004F5420">
              <w:rPr>
                <w:rFonts w:ascii="宋体" w:hAnsi="宋体" w:cs="Calibri"/>
                <w:b/>
                <w:bCs/>
                <w:szCs w:val="21"/>
              </w:rPr>
              <w:t>0分）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szCs w:val="21"/>
              </w:rPr>
            </w:pPr>
            <w:r w:rsidRPr="004F5420">
              <w:rPr>
                <w:rFonts w:ascii="宋体" w:hAnsi="宋体" w:cs="Calibri"/>
                <w:szCs w:val="21"/>
              </w:rPr>
              <w:t>1.1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szCs w:val="21"/>
              </w:rPr>
            </w:pPr>
            <w:r w:rsidRPr="004F5420">
              <w:rPr>
                <w:rFonts w:ascii="宋体" w:hAnsi="宋体" w:cs="Calibri"/>
                <w:szCs w:val="21"/>
              </w:rPr>
              <w:t>价格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5F6040" w:rsidRPr="004F5420" w:rsidRDefault="00D24FB5" w:rsidP="000C0197">
            <w:pPr>
              <w:spacing w:line="360" w:lineRule="auto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</w:t>
            </w:r>
            <w:r w:rsidR="005F6040">
              <w:rPr>
                <w:rFonts w:ascii="宋体" w:hAnsi="宋体" w:cs="Calibri"/>
                <w:szCs w:val="21"/>
              </w:rPr>
              <w:t>0</w:t>
            </w:r>
          </w:p>
        </w:tc>
        <w:tc>
          <w:tcPr>
            <w:tcW w:w="3422" w:type="pct"/>
            <w:shd w:val="clear" w:color="auto" w:fill="auto"/>
            <w:vAlign w:val="center"/>
          </w:tcPr>
          <w:p w:rsidR="005F6040" w:rsidRPr="004F5420" w:rsidRDefault="005F6040" w:rsidP="00D24FB5">
            <w:pPr>
              <w:spacing w:line="360" w:lineRule="auto"/>
              <w:rPr>
                <w:rFonts w:ascii="宋体" w:hAnsi="宋体" w:cs="Calibri"/>
                <w:szCs w:val="21"/>
              </w:rPr>
            </w:pPr>
            <w:r w:rsidRPr="004F5420">
              <w:rPr>
                <w:rFonts w:ascii="宋体" w:hAnsi="宋体" w:cs="Calibri"/>
                <w:szCs w:val="21"/>
              </w:rPr>
              <w:t>满足招标文件要求且投标价格最低的为基准价，其价格分满分。其他供应商的价格得分</w:t>
            </w:r>
            <w:r w:rsidRPr="004F5420">
              <w:rPr>
                <w:rFonts w:ascii="宋体" w:hAnsi="宋体" w:cs="Calibri" w:hint="eastAsia"/>
                <w:szCs w:val="21"/>
              </w:rPr>
              <w:t>=</w:t>
            </w:r>
            <w:r w:rsidRPr="004F5420">
              <w:rPr>
                <w:rFonts w:ascii="宋体" w:hAnsi="宋体" w:cs="Calibri"/>
                <w:szCs w:val="21"/>
              </w:rPr>
              <w:t>（评标基准价/投标报价）×</w:t>
            </w:r>
            <w:r w:rsidR="00D24FB5">
              <w:rPr>
                <w:rFonts w:ascii="宋体" w:hAnsi="宋体" w:cs="Calibri" w:hint="eastAsia"/>
                <w:szCs w:val="21"/>
              </w:rPr>
              <w:t>2</w:t>
            </w:r>
            <w:r w:rsidRPr="004F5420">
              <w:rPr>
                <w:rFonts w:ascii="宋体" w:hAnsi="宋体" w:cs="Calibri"/>
                <w:szCs w:val="21"/>
              </w:rPr>
              <w:t>0</w:t>
            </w:r>
            <w:r w:rsidRPr="004F5420">
              <w:rPr>
                <w:rFonts w:ascii="宋体" w:hAnsi="宋体" w:cs="Calibri" w:hint="eastAsia"/>
                <w:szCs w:val="21"/>
              </w:rPr>
              <w:t>。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/>
                <w:bCs/>
                <w:szCs w:val="21"/>
              </w:rPr>
            </w:pPr>
            <w:r w:rsidRPr="004F5420">
              <w:rPr>
                <w:rFonts w:ascii="宋体" w:hAnsi="宋体" w:cs="Calibri"/>
                <w:b/>
                <w:bCs/>
                <w:szCs w:val="21"/>
              </w:rPr>
              <w:t>2</w:t>
            </w:r>
          </w:p>
        </w:tc>
        <w:tc>
          <w:tcPr>
            <w:tcW w:w="4566" w:type="pct"/>
            <w:gridSpan w:val="3"/>
            <w:shd w:val="clear" w:color="auto" w:fill="auto"/>
            <w:vAlign w:val="center"/>
          </w:tcPr>
          <w:p w:rsidR="005F6040" w:rsidRPr="004F5420" w:rsidRDefault="005F6040" w:rsidP="00D24FB5">
            <w:pPr>
              <w:spacing w:line="360" w:lineRule="auto"/>
              <w:jc w:val="center"/>
              <w:rPr>
                <w:rFonts w:ascii="宋体" w:hAnsi="宋体" w:cs="Calibri"/>
                <w:b/>
                <w:bCs/>
                <w:szCs w:val="21"/>
              </w:rPr>
            </w:pPr>
            <w:r w:rsidRPr="004F5420">
              <w:rPr>
                <w:rFonts w:ascii="宋体" w:hAnsi="宋体" w:cs="Calibri"/>
                <w:b/>
                <w:bCs/>
                <w:szCs w:val="21"/>
              </w:rPr>
              <w:t>商务</w:t>
            </w:r>
            <w:r w:rsidRPr="004F5420">
              <w:rPr>
                <w:rFonts w:ascii="宋体" w:hAnsi="宋体" w:cs="Calibri" w:hint="eastAsia"/>
                <w:b/>
                <w:bCs/>
                <w:szCs w:val="21"/>
              </w:rPr>
              <w:t>部分</w:t>
            </w:r>
            <w:r w:rsidRPr="004F5420">
              <w:rPr>
                <w:rFonts w:ascii="宋体" w:hAnsi="宋体" w:cs="Calibri"/>
                <w:b/>
                <w:bCs/>
                <w:szCs w:val="21"/>
              </w:rPr>
              <w:t>（</w:t>
            </w:r>
            <w:r>
              <w:rPr>
                <w:rFonts w:ascii="宋体" w:hAnsi="宋体" w:cs="Calibri"/>
                <w:b/>
                <w:bCs/>
                <w:szCs w:val="21"/>
              </w:rPr>
              <w:t>3</w:t>
            </w:r>
            <w:r w:rsidR="00D24FB5">
              <w:rPr>
                <w:rFonts w:ascii="宋体" w:hAnsi="宋体" w:cs="Calibri" w:hint="eastAsia"/>
                <w:b/>
                <w:bCs/>
                <w:szCs w:val="21"/>
              </w:rPr>
              <w:t>0</w:t>
            </w:r>
            <w:r w:rsidRPr="004F5420">
              <w:rPr>
                <w:rFonts w:ascii="宋体" w:hAnsi="宋体" w:cs="Calibri"/>
                <w:b/>
                <w:bCs/>
                <w:szCs w:val="21"/>
              </w:rPr>
              <w:t>分）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 w:rsidRPr="004F5420">
              <w:rPr>
                <w:rFonts w:ascii="宋体" w:hAnsi="宋体" w:cs="Calibri"/>
                <w:bCs/>
                <w:szCs w:val="21"/>
              </w:rPr>
              <w:t>2.1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软件成熟度、运行维护、安全性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>
              <w:rPr>
                <w:rFonts w:ascii="宋体" w:hAnsi="宋体" w:cs="Calibri"/>
                <w:bCs/>
                <w:szCs w:val="21"/>
              </w:rPr>
              <w:t>5</w:t>
            </w: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rPr>
                <w:rFonts w:ascii="宋体" w:hAnsi="宋体" w:cs="Calibri"/>
                <w:szCs w:val="21"/>
              </w:rPr>
            </w:pPr>
            <w:r w:rsidRPr="002A7BB8">
              <w:rPr>
                <w:rFonts w:ascii="宋体" w:hAnsi="宋体" w:cs="Calibri" w:hint="eastAsia"/>
                <w:szCs w:val="21"/>
              </w:rPr>
              <w:t>投标人具备软件能力成熟度集成模型CMMI证书，5级得</w:t>
            </w:r>
            <w:r>
              <w:rPr>
                <w:rFonts w:ascii="宋体" w:hAnsi="宋体" w:cs="Calibri"/>
                <w:szCs w:val="21"/>
              </w:rPr>
              <w:t>5</w:t>
            </w:r>
            <w:r w:rsidRPr="002A7BB8">
              <w:rPr>
                <w:rFonts w:ascii="宋体" w:hAnsi="宋体" w:cs="Calibri" w:hint="eastAsia"/>
                <w:szCs w:val="21"/>
              </w:rPr>
              <w:t>分，3-4级得3分，1-2级得2分，</w:t>
            </w:r>
            <w:r w:rsidRPr="004F5420">
              <w:rPr>
                <w:rFonts w:ascii="宋体" w:hAnsi="宋体" w:cs="Calibri"/>
                <w:color w:val="000000"/>
                <w:szCs w:val="21"/>
              </w:rPr>
              <w:t>不符合不得分。</w:t>
            </w:r>
            <w:r w:rsidRPr="004F5420">
              <w:rPr>
                <w:rFonts w:ascii="宋体" w:hAnsi="宋体" w:cs="Calibri"/>
                <w:szCs w:val="21"/>
              </w:rPr>
              <w:t>（</w:t>
            </w:r>
            <w:r w:rsidRPr="004F5420">
              <w:rPr>
                <w:rFonts w:ascii="宋体" w:hAnsi="宋体" w:cs="Calibri" w:hint="eastAsia"/>
                <w:szCs w:val="21"/>
              </w:rPr>
              <w:t>资质</w:t>
            </w:r>
            <w:r w:rsidRPr="004F5420">
              <w:rPr>
                <w:rFonts w:ascii="宋体" w:hAnsi="宋体" w:cs="Calibri"/>
                <w:szCs w:val="21"/>
              </w:rPr>
              <w:t>复印件加盖公章）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>
              <w:rPr>
                <w:rFonts w:ascii="宋体" w:hAnsi="宋体" w:cs="Calibri"/>
                <w:bCs/>
                <w:szCs w:val="21"/>
              </w:rPr>
              <w:t>5</w:t>
            </w: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投标人</w:t>
            </w:r>
            <w:r w:rsidRPr="004F5420">
              <w:rPr>
                <w:rFonts w:ascii="宋体" w:hAnsi="宋体" w:cs="Calibri"/>
                <w:szCs w:val="21"/>
              </w:rPr>
              <w:t>具备信息技术服务运行维护标准符合性证书（ITSS）</w:t>
            </w:r>
            <w:r w:rsidRPr="004F5420">
              <w:rPr>
                <w:rFonts w:ascii="宋体" w:hAnsi="宋体" w:cs="Calibri" w:hint="eastAsia"/>
                <w:szCs w:val="21"/>
              </w:rPr>
              <w:t>，符合</w:t>
            </w:r>
            <w:r w:rsidRPr="004F5420">
              <w:rPr>
                <w:rFonts w:ascii="宋体" w:hAnsi="宋体" w:cs="Calibri"/>
                <w:szCs w:val="21"/>
              </w:rPr>
              <w:t>得</w:t>
            </w:r>
            <w:r>
              <w:rPr>
                <w:rFonts w:ascii="宋体" w:hAnsi="宋体" w:cs="Calibri"/>
                <w:szCs w:val="21"/>
              </w:rPr>
              <w:t>5</w:t>
            </w:r>
            <w:r w:rsidRPr="004F5420">
              <w:rPr>
                <w:rFonts w:ascii="宋体" w:hAnsi="宋体" w:cs="Calibri"/>
                <w:szCs w:val="21"/>
              </w:rPr>
              <w:t>分，</w:t>
            </w:r>
            <w:r w:rsidRPr="004F5420">
              <w:rPr>
                <w:rFonts w:ascii="宋体" w:hAnsi="宋体" w:cs="Calibri" w:hint="eastAsia"/>
                <w:szCs w:val="21"/>
              </w:rPr>
              <w:t>不符合</w:t>
            </w:r>
            <w:r w:rsidRPr="004F5420">
              <w:rPr>
                <w:rFonts w:ascii="宋体" w:hAnsi="宋体" w:cs="Calibri"/>
                <w:szCs w:val="21"/>
              </w:rPr>
              <w:t>不得分。</w:t>
            </w:r>
            <w:r w:rsidRPr="004F5420">
              <w:rPr>
                <w:rFonts w:ascii="宋体" w:hAnsi="宋体" w:cs="Calibri" w:hint="eastAsia"/>
                <w:szCs w:val="21"/>
              </w:rPr>
              <w:t>（证书复印件加盖公章）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D24FB5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  <w:highlight w:val="yellow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2</w:t>
            </w: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D24FB5">
            <w:pPr>
              <w:spacing w:line="360" w:lineRule="auto"/>
              <w:rPr>
                <w:rFonts w:ascii="宋体" w:hAnsi="宋体" w:cs="Calibri"/>
                <w:szCs w:val="21"/>
                <w:highlight w:val="yellow"/>
              </w:rPr>
            </w:pPr>
            <w:r w:rsidRPr="002A7BB8">
              <w:rPr>
                <w:rFonts w:ascii="宋体" w:hAnsi="宋体" w:cs="Calibri" w:hint="eastAsia"/>
                <w:szCs w:val="21"/>
              </w:rPr>
              <w:t>投标人具备中国电子信息行业联合会颁发的数据管理能力成熟度（3级）等级证书，符合得</w:t>
            </w:r>
            <w:r w:rsidR="00D24FB5">
              <w:rPr>
                <w:rFonts w:ascii="宋体" w:hAnsi="宋体" w:cs="Calibri" w:hint="eastAsia"/>
                <w:szCs w:val="21"/>
              </w:rPr>
              <w:t>2</w:t>
            </w:r>
            <w:r w:rsidRPr="002A7BB8">
              <w:rPr>
                <w:rFonts w:ascii="宋体" w:hAnsi="宋体" w:cs="Calibri" w:hint="eastAsia"/>
                <w:szCs w:val="21"/>
              </w:rPr>
              <w:t>分，不符合不得分。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 w:rsidRPr="004F5420">
              <w:rPr>
                <w:rFonts w:ascii="宋体" w:hAnsi="宋体" w:cs="Calibri"/>
                <w:bCs/>
                <w:szCs w:val="21"/>
              </w:rPr>
              <w:t>2.2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 w:rsidRPr="004F5420">
              <w:rPr>
                <w:rFonts w:ascii="宋体" w:hAnsi="宋体" w:cs="Calibri" w:hint="eastAsia"/>
                <w:szCs w:val="21"/>
              </w:rPr>
              <w:t>产品</w:t>
            </w:r>
            <w:r w:rsidRPr="004F5420">
              <w:rPr>
                <w:rFonts w:ascii="宋体" w:hAnsi="宋体" w:cs="Calibri"/>
                <w:szCs w:val="21"/>
              </w:rPr>
              <w:t>自主知识产权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D24FB5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3</w:t>
            </w: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投标人具有医院合理用血管理系统、</w:t>
            </w:r>
            <w:r w:rsidRPr="00723A52">
              <w:rPr>
                <w:rFonts w:ascii="宋体" w:hAnsi="宋体" w:cs="Calibri" w:hint="eastAsia"/>
                <w:szCs w:val="21"/>
              </w:rPr>
              <w:t>输血智能决策系统</w:t>
            </w:r>
            <w:r>
              <w:rPr>
                <w:rFonts w:ascii="宋体" w:hAnsi="宋体" w:cs="Calibri" w:hint="eastAsia"/>
                <w:szCs w:val="21"/>
              </w:rPr>
              <w:t>、</w:t>
            </w:r>
            <w:r w:rsidRPr="00723A52">
              <w:rPr>
                <w:rFonts w:ascii="宋体" w:hAnsi="宋体" w:cs="Calibri" w:hint="eastAsia"/>
                <w:szCs w:val="21"/>
              </w:rPr>
              <w:t>数据采集智能协同系统</w:t>
            </w:r>
            <w:r>
              <w:rPr>
                <w:rFonts w:ascii="宋体" w:hAnsi="宋体" w:cs="Calibri" w:hint="eastAsia"/>
                <w:szCs w:val="21"/>
              </w:rPr>
              <w:t>软件著作权及产品证书</w:t>
            </w:r>
            <w:r w:rsidRPr="004F5420">
              <w:rPr>
                <w:rFonts w:ascii="宋体" w:hAnsi="宋体" w:cs="Calibri"/>
                <w:szCs w:val="21"/>
              </w:rPr>
              <w:t>：</w:t>
            </w:r>
          </w:p>
          <w:p w:rsidR="005F6040" w:rsidRPr="004F5420" w:rsidRDefault="005F6040" w:rsidP="00D24FB5">
            <w:pPr>
              <w:spacing w:line="360" w:lineRule="auto"/>
              <w:jc w:val="left"/>
              <w:rPr>
                <w:rFonts w:ascii="宋体" w:hAnsi="宋体" w:cs="Calibri"/>
                <w:bCs/>
                <w:szCs w:val="21"/>
              </w:rPr>
            </w:pPr>
            <w:r w:rsidRPr="004F5420">
              <w:rPr>
                <w:rFonts w:ascii="宋体" w:hAnsi="宋体" w:cs="Calibri" w:hint="eastAsia"/>
                <w:szCs w:val="21"/>
              </w:rPr>
              <w:t>投标人每提供上述</w:t>
            </w:r>
            <w:r w:rsidRPr="004F5420">
              <w:rPr>
                <w:rFonts w:ascii="宋体" w:hAnsi="宋体" w:cs="Calibri"/>
                <w:szCs w:val="21"/>
              </w:rPr>
              <w:t>相关</w:t>
            </w:r>
            <w:r w:rsidRPr="004F5420">
              <w:rPr>
                <w:rFonts w:ascii="宋体" w:hAnsi="宋体" w:cs="Calibri" w:hint="eastAsia"/>
                <w:szCs w:val="21"/>
              </w:rPr>
              <w:t>著作权证</w:t>
            </w:r>
            <w:r>
              <w:rPr>
                <w:rFonts w:ascii="宋体" w:hAnsi="宋体" w:cs="Calibri" w:hint="eastAsia"/>
                <w:szCs w:val="21"/>
              </w:rPr>
              <w:t>与产品证书，每有1项</w:t>
            </w:r>
            <w:r w:rsidRPr="004F5420">
              <w:rPr>
                <w:rFonts w:ascii="宋体" w:hAnsi="宋体" w:cs="Calibri" w:hint="eastAsia"/>
                <w:szCs w:val="21"/>
              </w:rPr>
              <w:t>得</w:t>
            </w:r>
            <w:r>
              <w:rPr>
                <w:rFonts w:ascii="宋体" w:hAnsi="宋体" w:cs="Calibri"/>
                <w:szCs w:val="21"/>
              </w:rPr>
              <w:t>1</w:t>
            </w:r>
            <w:r w:rsidRPr="004F5420">
              <w:rPr>
                <w:rFonts w:ascii="宋体" w:hAnsi="宋体" w:cs="Calibri"/>
                <w:szCs w:val="21"/>
              </w:rPr>
              <w:t>分，满分</w:t>
            </w:r>
            <w:r w:rsidR="00D24FB5">
              <w:rPr>
                <w:rFonts w:ascii="宋体" w:hAnsi="宋体" w:cs="Calibri" w:hint="eastAsia"/>
                <w:szCs w:val="21"/>
              </w:rPr>
              <w:t>3</w:t>
            </w:r>
            <w:r w:rsidRPr="004F5420">
              <w:rPr>
                <w:rFonts w:ascii="宋体" w:hAnsi="宋体" w:cs="Calibri"/>
                <w:szCs w:val="21"/>
              </w:rPr>
              <w:t>分。</w:t>
            </w:r>
            <w:r w:rsidRPr="004F5420">
              <w:rPr>
                <w:rFonts w:ascii="宋体" w:hAnsi="宋体" w:cs="Calibri" w:hint="eastAsia"/>
                <w:szCs w:val="21"/>
              </w:rPr>
              <w:t>（著作权证复印件加盖公章）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2</w:t>
            </w:r>
            <w:r>
              <w:rPr>
                <w:rFonts w:ascii="宋体" w:hAnsi="宋体" w:cs="Calibri"/>
                <w:bCs/>
                <w:szCs w:val="21"/>
              </w:rPr>
              <w:t>.3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企业荣誉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>
              <w:rPr>
                <w:rFonts w:ascii="宋体" w:hAnsi="宋体" w:cs="Calibri"/>
                <w:bCs/>
                <w:szCs w:val="21"/>
              </w:rPr>
              <w:t>5</w:t>
            </w: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Default="005F6040" w:rsidP="000C0197">
            <w:pPr>
              <w:spacing w:line="360" w:lineRule="auto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投标人</w:t>
            </w:r>
            <w:r w:rsidRPr="00723A52">
              <w:rPr>
                <w:rFonts w:ascii="宋体" w:hAnsi="宋体" w:cs="Calibri" w:hint="eastAsia"/>
                <w:szCs w:val="21"/>
              </w:rPr>
              <w:t>自主研发的血液相关信息化产品</w:t>
            </w:r>
            <w:r>
              <w:rPr>
                <w:rFonts w:ascii="宋体" w:hAnsi="宋体" w:cs="Calibri" w:hint="eastAsia"/>
                <w:szCs w:val="21"/>
              </w:rPr>
              <w:t>曾</w:t>
            </w:r>
            <w:r w:rsidRPr="00723A52">
              <w:rPr>
                <w:rFonts w:ascii="宋体" w:hAnsi="宋体" w:cs="Calibri" w:hint="eastAsia"/>
                <w:szCs w:val="21"/>
              </w:rPr>
              <w:t>获得过省级或以上政府行政机关颁发的科学技术奖得5分，获得过市级政府行政机关颁发的科学技术奖得2分。</w:t>
            </w:r>
          </w:p>
          <w:p w:rsidR="005F6040" w:rsidRPr="004F5420" w:rsidRDefault="005F6040" w:rsidP="000C0197">
            <w:pPr>
              <w:spacing w:line="360" w:lineRule="auto"/>
              <w:rPr>
                <w:rFonts w:ascii="宋体" w:hAnsi="宋体" w:cs="Calibri"/>
                <w:szCs w:val="21"/>
              </w:rPr>
            </w:pPr>
            <w:r w:rsidRPr="004F5420">
              <w:rPr>
                <w:rFonts w:ascii="宋体" w:hAnsi="宋体" w:cs="Calibri" w:hint="eastAsia"/>
                <w:szCs w:val="21"/>
              </w:rPr>
              <w:t>（证书复印件加盖公章）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 w:rsidRPr="004F5420">
              <w:rPr>
                <w:rFonts w:ascii="宋体" w:hAnsi="宋体" w:cs="Calibri"/>
                <w:bCs/>
                <w:szCs w:val="21"/>
              </w:rPr>
              <w:t>2.</w:t>
            </w:r>
            <w:r>
              <w:rPr>
                <w:rFonts w:ascii="宋体" w:hAnsi="宋体" w:cs="Calibri"/>
                <w:bCs/>
                <w:szCs w:val="21"/>
              </w:rP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szCs w:val="21"/>
              </w:rPr>
            </w:pPr>
            <w:r w:rsidRPr="004F5420">
              <w:rPr>
                <w:rFonts w:ascii="宋体" w:hAnsi="宋体" w:cs="Calibri" w:hint="eastAsia"/>
                <w:szCs w:val="21"/>
              </w:rPr>
              <w:t>项目经验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>
              <w:rPr>
                <w:rFonts w:ascii="宋体" w:hAnsi="宋体" w:cs="Calibri"/>
                <w:bCs/>
                <w:szCs w:val="21"/>
              </w:rPr>
              <w:t>10</w:t>
            </w: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投标人</w:t>
            </w:r>
            <w:r w:rsidRPr="00723A52">
              <w:rPr>
                <w:rFonts w:ascii="宋体" w:hAnsi="宋体" w:cs="Calibri" w:hint="eastAsia"/>
                <w:szCs w:val="21"/>
              </w:rPr>
              <w:t>近</w:t>
            </w:r>
            <w:r>
              <w:rPr>
                <w:rFonts w:ascii="宋体" w:hAnsi="宋体" w:cs="Calibri" w:hint="eastAsia"/>
                <w:szCs w:val="21"/>
              </w:rPr>
              <w:t>三</w:t>
            </w:r>
            <w:r w:rsidRPr="00723A52">
              <w:rPr>
                <w:rFonts w:ascii="宋体" w:hAnsi="宋体" w:cs="Calibri" w:hint="eastAsia"/>
                <w:szCs w:val="21"/>
              </w:rPr>
              <w:t>年（</w:t>
            </w:r>
            <w:r>
              <w:rPr>
                <w:rFonts w:ascii="宋体" w:hAnsi="宋体" w:cs="Calibri" w:hint="eastAsia"/>
                <w:szCs w:val="21"/>
              </w:rPr>
              <w:t>开标当月起往前推三年</w:t>
            </w:r>
            <w:r w:rsidRPr="00723A52">
              <w:rPr>
                <w:rFonts w:ascii="宋体" w:hAnsi="宋体" w:cs="Calibri" w:hint="eastAsia"/>
                <w:szCs w:val="21"/>
              </w:rPr>
              <w:t>）</w:t>
            </w:r>
            <w:r w:rsidRPr="004F5420">
              <w:rPr>
                <w:rFonts w:ascii="宋体" w:hAnsi="宋体" w:cs="Calibri" w:hint="eastAsia"/>
                <w:szCs w:val="21"/>
              </w:rPr>
              <w:t>具备同类项目</w:t>
            </w:r>
            <w:r>
              <w:rPr>
                <w:rFonts w:ascii="宋体" w:hAnsi="宋体" w:cs="Calibri" w:hint="eastAsia"/>
                <w:szCs w:val="21"/>
              </w:rPr>
              <w:t>成功</w:t>
            </w:r>
            <w:r w:rsidRPr="004F5420">
              <w:rPr>
                <w:rFonts w:ascii="宋体" w:hAnsi="宋体" w:cs="Calibri"/>
                <w:szCs w:val="21"/>
              </w:rPr>
              <w:t>案例，每份合同得</w:t>
            </w:r>
            <w:r>
              <w:rPr>
                <w:rFonts w:ascii="宋体" w:hAnsi="宋体" w:cs="Calibri"/>
                <w:szCs w:val="21"/>
              </w:rPr>
              <w:t>2</w:t>
            </w:r>
            <w:r w:rsidRPr="004F5420">
              <w:rPr>
                <w:rFonts w:ascii="宋体" w:hAnsi="宋体" w:cs="Calibri"/>
                <w:szCs w:val="21"/>
              </w:rPr>
              <w:t>分，</w:t>
            </w:r>
            <w:r w:rsidRPr="004F5420">
              <w:rPr>
                <w:rFonts w:ascii="宋体" w:hAnsi="宋体" w:cs="Calibri" w:hint="eastAsia"/>
                <w:szCs w:val="21"/>
              </w:rPr>
              <w:t>满分</w:t>
            </w:r>
            <w:r>
              <w:rPr>
                <w:rFonts w:ascii="宋体" w:hAnsi="宋体" w:cs="Calibri"/>
                <w:szCs w:val="21"/>
              </w:rPr>
              <w:t>10</w:t>
            </w:r>
            <w:r w:rsidRPr="004F5420">
              <w:rPr>
                <w:rFonts w:ascii="宋体" w:hAnsi="宋体" w:cs="Calibri"/>
                <w:szCs w:val="21"/>
              </w:rPr>
              <w:t>分。</w:t>
            </w:r>
            <w:r w:rsidRPr="004F5420">
              <w:rPr>
                <w:rFonts w:ascii="宋体" w:hAnsi="宋体" w:cs="Calibri" w:hint="eastAsia"/>
                <w:szCs w:val="21"/>
              </w:rPr>
              <w:t>（</w:t>
            </w:r>
            <w:r>
              <w:rPr>
                <w:rFonts w:ascii="宋体" w:hAnsi="宋体" w:cs="Calibri" w:hint="eastAsia"/>
                <w:szCs w:val="21"/>
              </w:rPr>
              <w:t>提供</w:t>
            </w:r>
            <w:r w:rsidRPr="004F5420">
              <w:rPr>
                <w:rFonts w:ascii="宋体" w:hAnsi="宋体" w:cs="Calibri" w:hint="eastAsia"/>
                <w:szCs w:val="21"/>
              </w:rPr>
              <w:t>合同</w:t>
            </w:r>
            <w:r>
              <w:rPr>
                <w:rFonts w:ascii="宋体" w:hAnsi="宋体" w:cs="Calibri" w:hint="eastAsia"/>
                <w:szCs w:val="21"/>
              </w:rPr>
              <w:t>及中标通知书</w:t>
            </w:r>
            <w:r w:rsidRPr="004F5420">
              <w:rPr>
                <w:rFonts w:ascii="宋体" w:hAnsi="宋体" w:cs="Calibri" w:hint="eastAsia"/>
                <w:szCs w:val="21"/>
              </w:rPr>
              <w:t>复印件加盖公章）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/>
                <w:bCs/>
                <w:szCs w:val="21"/>
              </w:rPr>
            </w:pPr>
            <w:r w:rsidRPr="004F5420">
              <w:rPr>
                <w:rFonts w:ascii="宋体" w:hAnsi="宋体" w:cs="Calibri"/>
                <w:b/>
                <w:bCs/>
                <w:szCs w:val="21"/>
              </w:rPr>
              <w:t>3</w:t>
            </w:r>
          </w:p>
        </w:tc>
        <w:tc>
          <w:tcPr>
            <w:tcW w:w="4566" w:type="pct"/>
            <w:gridSpan w:val="3"/>
            <w:shd w:val="clear" w:color="auto" w:fill="auto"/>
            <w:vAlign w:val="center"/>
          </w:tcPr>
          <w:p w:rsidR="005F6040" w:rsidRPr="004F5420" w:rsidRDefault="005F6040" w:rsidP="00D24FB5">
            <w:pPr>
              <w:spacing w:line="360" w:lineRule="auto"/>
              <w:jc w:val="center"/>
              <w:rPr>
                <w:rFonts w:ascii="宋体" w:hAnsi="宋体" w:cs="Calibri"/>
                <w:b/>
                <w:bCs/>
                <w:szCs w:val="21"/>
              </w:rPr>
            </w:pPr>
            <w:r w:rsidRPr="004F5420">
              <w:rPr>
                <w:rFonts w:ascii="宋体" w:hAnsi="宋体" w:cs="Calibri"/>
                <w:b/>
                <w:bCs/>
                <w:szCs w:val="21"/>
              </w:rPr>
              <w:t>技术</w:t>
            </w:r>
            <w:r w:rsidRPr="004F5420">
              <w:rPr>
                <w:rFonts w:ascii="宋体" w:hAnsi="宋体" w:cs="Calibri" w:hint="eastAsia"/>
                <w:b/>
                <w:bCs/>
                <w:szCs w:val="21"/>
              </w:rPr>
              <w:t>部分</w:t>
            </w:r>
            <w:r w:rsidRPr="004F5420">
              <w:rPr>
                <w:rFonts w:ascii="宋体" w:hAnsi="宋体" w:cs="Calibri"/>
                <w:b/>
                <w:bCs/>
                <w:szCs w:val="21"/>
              </w:rPr>
              <w:t>（</w:t>
            </w:r>
            <w:r>
              <w:rPr>
                <w:rFonts w:ascii="宋体" w:hAnsi="宋体" w:cs="Calibri"/>
                <w:b/>
                <w:bCs/>
                <w:szCs w:val="21"/>
              </w:rPr>
              <w:t>5</w:t>
            </w:r>
            <w:r w:rsidR="00D24FB5">
              <w:rPr>
                <w:rFonts w:ascii="宋体" w:hAnsi="宋体" w:cs="Calibri" w:hint="eastAsia"/>
                <w:b/>
                <w:bCs/>
                <w:szCs w:val="21"/>
              </w:rPr>
              <w:t>0</w:t>
            </w:r>
            <w:r w:rsidRPr="004F5420">
              <w:rPr>
                <w:rFonts w:ascii="宋体" w:hAnsi="宋体" w:cs="Calibri"/>
                <w:b/>
                <w:bCs/>
                <w:szCs w:val="21"/>
              </w:rPr>
              <w:t>分）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 w:rsidRPr="004F5420">
              <w:rPr>
                <w:rFonts w:ascii="宋体" w:hAnsi="宋体" w:cs="Calibri"/>
                <w:bCs/>
                <w:szCs w:val="21"/>
              </w:rPr>
              <w:t>3.</w:t>
            </w:r>
            <w:r>
              <w:rPr>
                <w:rFonts w:ascii="宋体" w:hAnsi="宋体" w:cs="Calibri"/>
                <w:bCs/>
                <w:szCs w:val="21"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5F6040" w:rsidRPr="00875B28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875B28">
              <w:rPr>
                <w:rFonts w:ascii="宋体" w:hAnsi="宋体" w:cs="Calibri" w:hint="eastAsia"/>
                <w:szCs w:val="21"/>
              </w:rPr>
              <w:t>功能</w:t>
            </w:r>
            <w:r w:rsidRPr="00875B28">
              <w:rPr>
                <w:rFonts w:ascii="宋体" w:hAnsi="宋体" w:cs="Calibri"/>
                <w:szCs w:val="21"/>
              </w:rPr>
              <w:t>建设</w:t>
            </w:r>
            <w:r w:rsidRPr="00875B28">
              <w:rPr>
                <w:rFonts w:ascii="宋体" w:hAnsi="宋体" w:cs="Calibri" w:hint="eastAsia"/>
                <w:szCs w:val="21"/>
              </w:rPr>
              <w:t>方案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5F6040" w:rsidRPr="00875B28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30</w:t>
            </w:r>
          </w:p>
        </w:tc>
        <w:tc>
          <w:tcPr>
            <w:tcW w:w="3422" w:type="pct"/>
            <w:shd w:val="clear" w:color="auto" w:fill="auto"/>
            <w:vAlign w:val="center"/>
          </w:tcPr>
          <w:p w:rsidR="005F6040" w:rsidRPr="00875B28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875B28">
              <w:rPr>
                <w:rFonts w:ascii="宋体" w:hAnsi="宋体" w:cs="Calibri"/>
                <w:szCs w:val="21"/>
              </w:rPr>
              <w:t>根据</w:t>
            </w:r>
            <w:r w:rsidRPr="00875B28">
              <w:rPr>
                <w:rFonts w:ascii="宋体" w:hAnsi="宋体" w:cs="Calibri" w:hint="eastAsia"/>
                <w:szCs w:val="21"/>
              </w:rPr>
              <w:t>采购人</w:t>
            </w:r>
            <w:r>
              <w:rPr>
                <w:rFonts w:ascii="宋体" w:hAnsi="宋体" w:cs="Calibri" w:hint="eastAsia"/>
                <w:szCs w:val="21"/>
              </w:rPr>
              <w:t>招标产品参数</w:t>
            </w:r>
            <w:r w:rsidRPr="00875B28">
              <w:rPr>
                <w:rFonts w:ascii="宋体" w:hAnsi="宋体" w:cs="Calibri"/>
                <w:szCs w:val="21"/>
              </w:rPr>
              <w:t>要求，</w:t>
            </w:r>
            <w:r w:rsidRPr="00875B28">
              <w:rPr>
                <w:rFonts w:ascii="宋体" w:hAnsi="宋体" w:cs="Calibri" w:hint="eastAsia"/>
                <w:szCs w:val="21"/>
              </w:rPr>
              <w:t>在投标</w:t>
            </w:r>
            <w:r>
              <w:rPr>
                <w:rFonts w:ascii="宋体" w:hAnsi="宋体" w:cs="Calibri" w:hint="eastAsia"/>
                <w:szCs w:val="21"/>
              </w:rPr>
              <w:t>文件</w:t>
            </w:r>
            <w:r w:rsidRPr="00875B28">
              <w:rPr>
                <w:rFonts w:ascii="宋体" w:hAnsi="宋体" w:cs="Calibri" w:hint="eastAsia"/>
                <w:szCs w:val="21"/>
              </w:rPr>
              <w:t>中</w:t>
            </w:r>
            <w:r>
              <w:rPr>
                <w:rFonts w:ascii="宋体" w:hAnsi="宋体" w:cs="Calibri" w:hint="eastAsia"/>
                <w:szCs w:val="21"/>
              </w:rPr>
              <w:t>提供</w:t>
            </w:r>
            <w:r w:rsidRPr="00875B28">
              <w:rPr>
                <w:rFonts w:ascii="宋体" w:hAnsi="宋体" w:cs="Calibri" w:hint="eastAsia"/>
                <w:szCs w:val="21"/>
              </w:rPr>
              <w:t>详细描述</w:t>
            </w:r>
            <w:r>
              <w:rPr>
                <w:rFonts w:ascii="宋体" w:hAnsi="宋体" w:cs="Calibri" w:hint="eastAsia"/>
                <w:szCs w:val="21"/>
              </w:rPr>
              <w:t>的</w:t>
            </w:r>
            <w:r w:rsidRPr="00875B28">
              <w:rPr>
                <w:rFonts w:ascii="宋体" w:hAnsi="宋体" w:cs="Calibri" w:hint="eastAsia"/>
                <w:szCs w:val="21"/>
              </w:rPr>
              <w:t>功能建设</w:t>
            </w:r>
            <w:r w:rsidRPr="00875B28">
              <w:rPr>
                <w:rFonts w:ascii="宋体" w:hAnsi="宋体" w:cs="Calibri"/>
                <w:szCs w:val="21"/>
              </w:rPr>
              <w:t>方案</w:t>
            </w:r>
            <w:r w:rsidRPr="00875B28">
              <w:rPr>
                <w:rFonts w:ascii="宋体" w:hAnsi="宋体" w:cs="Calibri" w:hint="eastAsia"/>
                <w:szCs w:val="21"/>
              </w:rPr>
              <w:t>。</w:t>
            </w:r>
          </w:p>
          <w:p w:rsidR="005F6040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B54627">
              <w:rPr>
                <w:rFonts w:ascii="宋体" w:hAnsi="宋体" w:cs="Calibri" w:hint="eastAsia"/>
                <w:szCs w:val="21"/>
              </w:rPr>
              <w:t>完全响应采购需求，功能建设方案全面完整，科学合理，提供</w:t>
            </w:r>
            <w:r>
              <w:rPr>
                <w:rFonts w:ascii="宋体" w:hAnsi="宋体" w:cs="Calibri" w:hint="eastAsia"/>
                <w:szCs w:val="21"/>
              </w:rPr>
              <w:t>完整的</w:t>
            </w:r>
            <w:r w:rsidRPr="00B54627">
              <w:rPr>
                <w:rFonts w:ascii="宋体" w:hAnsi="宋体" w:cs="Calibri" w:hint="eastAsia"/>
                <w:szCs w:val="21"/>
              </w:rPr>
              <w:t xml:space="preserve">系统功能截图得 </w:t>
            </w:r>
            <w:r>
              <w:rPr>
                <w:rFonts w:ascii="宋体" w:hAnsi="宋体" w:cs="Calibri"/>
                <w:szCs w:val="21"/>
              </w:rPr>
              <w:t>20-30</w:t>
            </w:r>
            <w:r w:rsidRPr="00B54627">
              <w:rPr>
                <w:rFonts w:ascii="宋体" w:hAnsi="宋体" w:cs="Calibri" w:hint="eastAsia"/>
                <w:szCs w:val="21"/>
              </w:rPr>
              <w:t xml:space="preserve"> 分；</w:t>
            </w:r>
          </w:p>
          <w:p w:rsidR="005F6040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B54627">
              <w:rPr>
                <w:rFonts w:ascii="宋体" w:hAnsi="宋体" w:cs="Calibri" w:hint="eastAsia"/>
                <w:szCs w:val="21"/>
              </w:rPr>
              <w:t>完全响应采购需求，功能建设方案较为完整，较为科学合理得</w:t>
            </w:r>
            <w:r>
              <w:rPr>
                <w:rFonts w:ascii="宋体" w:hAnsi="宋体" w:cs="Calibri" w:hint="eastAsia"/>
                <w:szCs w:val="21"/>
              </w:rPr>
              <w:t>，产品截图不完整或不合理</w:t>
            </w:r>
            <w:r>
              <w:rPr>
                <w:rFonts w:ascii="宋体" w:hAnsi="宋体" w:cs="Calibri"/>
                <w:szCs w:val="21"/>
              </w:rPr>
              <w:t>10-19</w:t>
            </w:r>
            <w:r w:rsidRPr="00B54627">
              <w:rPr>
                <w:rFonts w:ascii="宋体" w:hAnsi="宋体" w:cs="Calibri" w:hint="eastAsia"/>
                <w:szCs w:val="21"/>
              </w:rPr>
              <w:t xml:space="preserve"> 分；</w:t>
            </w:r>
          </w:p>
          <w:p w:rsidR="005F6040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B54627">
              <w:rPr>
                <w:rFonts w:ascii="宋体" w:hAnsi="宋体" w:cs="Calibri" w:hint="eastAsia"/>
                <w:szCs w:val="21"/>
              </w:rPr>
              <w:lastRenderedPageBreak/>
              <w:t>完全响应采购需求，功能建设方案不算完整，不算科学合理得</w:t>
            </w:r>
            <w:r>
              <w:rPr>
                <w:rFonts w:ascii="宋体" w:hAnsi="宋体" w:cs="Calibri"/>
                <w:szCs w:val="21"/>
              </w:rPr>
              <w:t>1-9</w:t>
            </w:r>
            <w:r w:rsidRPr="00B54627">
              <w:rPr>
                <w:rFonts w:ascii="宋体" w:hAnsi="宋体" w:cs="Calibri" w:hint="eastAsia"/>
                <w:szCs w:val="21"/>
              </w:rPr>
              <w:t>分；</w:t>
            </w:r>
          </w:p>
          <w:p w:rsidR="005F6040" w:rsidRPr="00875B28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B54627">
              <w:rPr>
                <w:rFonts w:ascii="宋体" w:hAnsi="宋体" w:cs="Calibri" w:hint="eastAsia"/>
                <w:szCs w:val="21"/>
              </w:rPr>
              <w:t>其它得 0 分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 w:rsidRPr="004F5420">
              <w:rPr>
                <w:rFonts w:ascii="宋体" w:hAnsi="宋体" w:cs="Calibri"/>
                <w:bCs/>
                <w:szCs w:val="21"/>
              </w:rPr>
              <w:lastRenderedPageBreak/>
              <w:t>3.</w:t>
            </w:r>
            <w:r>
              <w:rPr>
                <w:rFonts w:ascii="宋体" w:hAnsi="宋体" w:cs="Calibri"/>
                <w:bCs/>
                <w:szCs w:val="21"/>
              </w:rPr>
              <w:t>2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5F6040" w:rsidRPr="00875B28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875B28">
              <w:rPr>
                <w:rFonts w:ascii="宋体" w:hAnsi="宋体" w:cs="Calibri"/>
                <w:szCs w:val="21"/>
              </w:rPr>
              <w:t>项目实施方案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5F6040" w:rsidRPr="00875B28" w:rsidRDefault="00D24FB5" w:rsidP="000C0197">
            <w:pPr>
              <w:spacing w:line="360" w:lineRule="auto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8</w:t>
            </w:r>
          </w:p>
        </w:tc>
        <w:tc>
          <w:tcPr>
            <w:tcW w:w="3422" w:type="pct"/>
            <w:shd w:val="clear" w:color="auto" w:fill="auto"/>
            <w:vAlign w:val="center"/>
          </w:tcPr>
          <w:p w:rsidR="005F6040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对投标人提供的</w:t>
            </w:r>
            <w:r w:rsidRPr="00875B28">
              <w:rPr>
                <w:rFonts w:ascii="宋体" w:hAnsi="宋体" w:cs="Calibri"/>
                <w:szCs w:val="21"/>
              </w:rPr>
              <w:t>项目实施方案</w:t>
            </w:r>
            <w:r>
              <w:rPr>
                <w:rFonts w:ascii="宋体" w:hAnsi="宋体" w:cs="Calibri" w:hint="eastAsia"/>
                <w:szCs w:val="21"/>
              </w:rPr>
              <w:t>内容进行比较</w:t>
            </w:r>
            <w:r w:rsidRPr="00875B28">
              <w:rPr>
                <w:rFonts w:ascii="宋体" w:hAnsi="宋体" w:cs="Calibri" w:hint="eastAsia"/>
                <w:szCs w:val="21"/>
              </w:rPr>
              <w:t>。</w:t>
            </w:r>
          </w:p>
          <w:p w:rsidR="005F6040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875B28">
              <w:rPr>
                <w:rFonts w:ascii="宋体" w:hAnsi="宋体" w:cs="Calibri" w:hint="eastAsia"/>
                <w:szCs w:val="21"/>
              </w:rPr>
              <w:t>投标方案完全</w:t>
            </w:r>
            <w:r w:rsidRPr="00875B28">
              <w:rPr>
                <w:rFonts w:ascii="宋体" w:hAnsi="宋体" w:cs="Calibri"/>
                <w:szCs w:val="21"/>
              </w:rPr>
              <w:t>合理、可控</w:t>
            </w:r>
            <w:r w:rsidRPr="00875B28">
              <w:rPr>
                <w:rFonts w:ascii="宋体" w:hAnsi="宋体" w:cs="Calibri" w:hint="eastAsia"/>
                <w:szCs w:val="21"/>
              </w:rPr>
              <w:t>、</w:t>
            </w:r>
            <w:r w:rsidRPr="00875B28">
              <w:rPr>
                <w:rFonts w:ascii="宋体" w:hAnsi="宋体" w:cs="Calibri"/>
                <w:szCs w:val="21"/>
              </w:rPr>
              <w:t>安全，</w:t>
            </w:r>
            <w:r w:rsidRPr="00875B28">
              <w:rPr>
                <w:rFonts w:ascii="宋体" w:hAnsi="宋体" w:cs="Calibri" w:hint="eastAsia"/>
                <w:szCs w:val="21"/>
              </w:rPr>
              <w:t>得</w:t>
            </w:r>
            <w:r w:rsidR="00D24FB5">
              <w:rPr>
                <w:rFonts w:ascii="宋体" w:hAnsi="宋体" w:cs="Calibri" w:hint="eastAsia"/>
                <w:szCs w:val="21"/>
              </w:rPr>
              <w:t>6</w:t>
            </w:r>
            <w:r>
              <w:rPr>
                <w:rFonts w:ascii="宋体" w:hAnsi="宋体" w:cs="Calibri"/>
                <w:szCs w:val="21"/>
              </w:rPr>
              <w:t>-</w:t>
            </w:r>
            <w:r w:rsidR="00D24FB5">
              <w:rPr>
                <w:rFonts w:ascii="宋体" w:hAnsi="宋体" w:cs="Calibri" w:hint="eastAsia"/>
                <w:szCs w:val="21"/>
              </w:rPr>
              <w:t>8</w:t>
            </w:r>
            <w:r w:rsidRPr="00875B28">
              <w:rPr>
                <w:rFonts w:ascii="宋体" w:hAnsi="宋体" w:cs="Calibri" w:hint="eastAsia"/>
                <w:szCs w:val="21"/>
              </w:rPr>
              <w:t>分；</w:t>
            </w:r>
          </w:p>
          <w:p w:rsidR="005F6040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875B28">
              <w:rPr>
                <w:rFonts w:ascii="宋体" w:hAnsi="宋体" w:cs="Calibri" w:hint="eastAsia"/>
                <w:szCs w:val="21"/>
              </w:rPr>
              <w:t>投标人投标方案相对合理、可控、安全，得</w:t>
            </w:r>
            <w:r w:rsidR="00D24FB5">
              <w:rPr>
                <w:rFonts w:ascii="宋体" w:hAnsi="宋体" w:cs="Calibri" w:hint="eastAsia"/>
                <w:szCs w:val="21"/>
              </w:rPr>
              <w:t>5</w:t>
            </w:r>
            <w:r>
              <w:rPr>
                <w:rFonts w:ascii="宋体" w:hAnsi="宋体" w:cs="Calibri"/>
                <w:szCs w:val="21"/>
              </w:rPr>
              <w:t>-7</w:t>
            </w:r>
            <w:r w:rsidRPr="00875B28">
              <w:rPr>
                <w:rFonts w:ascii="宋体" w:hAnsi="宋体" w:cs="Calibri" w:hint="eastAsia"/>
                <w:szCs w:val="21"/>
              </w:rPr>
              <w:t>分</w:t>
            </w:r>
            <w:r w:rsidRPr="00875B28">
              <w:rPr>
                <w:rFonts w:ascii="宋体" w:hAnsi="宋体" w:cs="Calibri"/>
                <w:szCs w:val="21"/>
              </w:rPr>
              <w:t>；</w:t>
            </w:r>
          </w:p>
          <w:p w:rsidR="005F6040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875B28">
              <w:rPr>
                <w:rFonts w:ascii="宋体" w:hAnsi="宋体" w:cs="Calibri" w:hint="eastAsia"/>
                <w:szCs w:val="21"/>
              </w:rPr>
              <w:t>投标人投标方案合理性、可控性、安全性一般，得</w:t>
            </w:r>
            <w:r>
              <w:rPr>
                <w:rFonts w:ascii="宋体" w:hAnsi="宋体" w:cs="Calibri"/>
                <w:szCs w:val="21"/>
              </w:rPr>
              <w:t>2-4</w:t>
            </w:r>
            <w:r w:rsidRPr="00875B28">
              <w:rPr>
                <w:rFonts w:ascii="宋体" w:hAnsi="宋体" w:cs="Calibri" w:hint="eastAsia"/>
                <w:szCs w:val="21"/>
              </w:rPr>
              <w:t>分</w:t>
            </w:r>
            <w:r>
              <w:rPr>
                <w:rFonts w:ascii="宋体" w:hAnsi="宋体" w:cs="Calibri" w:hint="eastAsia"/>
                <w:szCs w:val="21"/>
              </w:rPr>
              <w:t>；</w:t>
            </w:r>
          </w:p>
          <w:p w:rsidR="005F6040" w:rsidRPr="00875B28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其他得0</w:t>
            </w:r>
            <w:r>
              <w:rPr>
                <w:rFonts w:ascii="宋体" w:hAnsi="宋体" w:cs="Calibri"/>
                <w:szCs w:val="21"/>
              </w:rPr>
              <w:t>-1</w:t>
            </w:r>
            <w:r>
              <w:rPr>
                <w:rFonts w:ascii="宋体" w:hAnsi="宋体" w:cs="Calibri" w:hint="eastAsia"/>
                <w:szCs w:val="21"/>
              </w:rPr>
              <w:t>分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 w:rsidRPr="004F5420">
              <w:rPr>
                <w:rFonts w:ascii="宋体" w:hAnsi="宋体" w:cs="Calibri"/>
                <w:bCs/>
                <w:szCs w:val="21"/>
              </w:rPr>
              <w:t>3.</w:t>
            </w:r>
            <w:r>
              <w:rPr>
                <w:rFonts w:ascii="宋体" w:hAnsi="宋体" w:cs="Calibri"/>
                <w:bCs/>
                <w:szCs w:val="21"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5F6040" w:rsidRPr="00875B28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875B28">
              <w:rPr>
                <w:rFonts w:ascii="宋体" w:hAnsi="宋体" w:cs="Calibri" w:hint="eastAsia"/>
                <w:szCs w:val="21"/>
              </w:rPr>
              <w:t>项目成员资质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5F6040" w:rsidRPr="00674F42" w:rsidRDefault="00D24FB5" w:rsidP="000C0197">
            <w:pPr>
              <w:spacing w:line="360" w:lineRule="auto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</w:t>
            </w:r>
          </w:p>
        </w:tc>
        <w:tc>
          <w:tcPr>
            <w:tcW w:w="3422" w:type="pct"/>
            <w:shd w:val="clear" w:color="auto" w:fill="auto"/>
            <w:vAlign w:val="center"/>
          </w:tcPr>
          <w:p w:rsidR="005F6040" w:rsidRPr="00674F42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674F42">
              <w:rPr>
                <w:rFonts w:ascii="宋体" w:hAnsi="宋体" w:cs="Calibri" w:hint="eastAsia"/>
                <w:szCs w:val="21"/>
              </w:rPr>
              <w:t>（</w:t>
            </w:r>
            <w:r w:rsidRPr="00674F42">
              <w:rPr>
                <w:rFonts w:ascii="宋体" w:hAnsi="宋体" w:cs="Calibri"/>
                <w:szCs w:val="21"/>
              </w:rPr>
              <w:t>1</w:t>
            </w:r>
            <w:r w:rsidRPr="00674F42">
              <w:rPr>
                <w:rFonts w:ascii="宋体" w:hAnsi="宋体" w:cs="Calibri" w:hint="eastAsia"/>
                <w:szCs w:val="21"/>
              </w:rPr>
              <w:t>）</w:t>
            </w:r>
            <w:r w:rsidRPr="00674F42">
              <w:rPr>
                <w:rFonts w:ascii="宋体" w:hAnsi="宋体" w:cs="Calibri"/>
                <w:szCs w:val="21"/>
              </w:rPr>
              <w:t>拟派</w:t>
            </w:r>
            <w:r w:rsidRPr="00674F42">
              <w:rPr>
                <w:rFonts w:ascii="宋体" w:hAnsi="宋体" w:cs="Calibri" w:hint="eastAsia"/>
                <w:szCs w:val="21"/>
              </w:rPr>
              <w:t>项目经理一名</w:t>
            </w:r>
            <w:r w:rsidRPr="00674F42">
              <w:rPr>
                <w:rFonts w:ascii="宋体" w:hAnsi="宋体" w:cs="Calibri"/>
                <w:szCs w:val="21"/>
              </w:rPr>
              <w:t>具有</w:t>
            </w:r>
            <w:r w:rsidRPr="00674F42">
              <w:rPr>
                <w:rFonts w:ascii="宋体" w:hAnsi="宋体" w:cs="Calibri" w:hint="eastAsia"/>
                <w:szCs w:val="21"/>
              </w:rPr>
              <w:t>《</w:t>
            </w:r>
            <w:r w:rsidRPr="00674F42">
              <w:rPr>
                <w:rFonts w:ascii="宋体" w:hAnsi="宋体" w:cs="Calibri"/>
                <w:szCs w:val="21"/>
              </w:rPr>
              <w:t>高级信息系统项目管理师资质</w:t>
            </w:r>
            <w:r w:rsidRPr="00674F42">
              <w:rPr>
                <w:rFonts w:ascii="宋体" w:hAnsi="宋体" w:cs="Calibri" w:hint="eastAsia"/>
                <w:szCs w:val="21"/>
              </w:rPr>
              <w:t>》，符合</w:t>
            </w:r>
            <w:r w:rsidRPr="00674F42">
              <w:rPr>
                <w:rFonts w:ascii="宋体" w:hAnsi="宋体" w:cs="Calibri"/>
                <w:szCs w:val="21"/>
              </w:rPr>
              <w:t>得</w:t>
            </w:r>
            <w:r w:rsidR="00D24FB5">
              <w:rPr>
                <w:rFonts w:ascii="宋体" w:hAnsi="宋体" w:cs="Calibri" w:hint="eastAsia"/>
                <w:szCs w:val="21"/>
              </w:rPr>
              <w:t>1</w:t>
            </w:r>
            <w:r w:rsidRPr="00674F42">
              <w:rPr>
                <w:rFonts w:ascii="宋体" w:hAnsi="宋体" w:cs="Calibri"/>
                <w:szCs w:val="21"/>
              </w:rPr>
              <w:t>分</w:t>
            </w:r>
            <w:r w:rsidRPr="00674F42">
              <w:rPr>
                <w:rFonts w:ascii="宋体" w:hAnsi="宋体" w:cs="Calibri" w:hint="eastAsia"/>
                <w:szCs w:val="21"/>
              </w:rPr>
              <w:t>，不符合不得分。</w:t>
            </w:r>
          </w:p>
          <w:p w:rsidR="005F6040" w:rsidRPr="00674F42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674F42">
              <w:rPr>
                <w:rFonts w:ascii="宋体" w:hAnsi="宋体" w:cs="Calibri" w:hint="eastAsia"/>
                <w:szCs w:val="21"/>
              </w:rPr>
              <w:t>（</w:t>
            </w:r>
            <w:r w:rsidRPr="00674F42">
              <w:rPr>
                <w:rFonts w:ascii="宋体" w:hAnsi="宋体" w:cs="Calibri"/>
                <w:szCs w:val="21"/>
              </w:rPr>
              <w:t>2</w:t>
            </w:r>
            <w:r w:rsidRPr="00674F42">
              <w:rPr>
                <w:rFonts w:ascii="宋体" w:hAnsi="宋体" w:cs="Calibri" w:hint="eastAsia"/>
                <w:szCs w:val="21"/>
              </w:rPr>
              <w:t>）</w:t>
            </w:r>
            <w:r w:rsidRPr="00674F42">
              <w:rPr>
                <w:rFonts w:ascii="宋体" w:hAnsi="宋体" w:cs="Calibri"/>
                <w:szCs w:val="21"/>
              </w:rPr>
              <w:t>拟派专业技术人员</w:t>
            </w:r>
            <w:r w:rsidRPr="00674F42">
              <w:rPr>
                <w:rFonts w:ascii="宋体" w:hAnsi="宋体" w:cs="Calibri" w:hint="eastAsia"/>
                <w:szCs w:val="21"/>
              </w:rPr>
              <w:t>至少一名</w:t>
            </w:r>
            <w:r w:rsidRPr="00674F42">
              <w:rPr>
                <w:rFonts w:ascii="宋体" w:hAnsi="宋体" w:cs="Calibri"/>
                <w:szCs w:val="21"/>
              </w:rPr>
              <w:t>具有</w:t>
            </w:r>
            <w:r w:rsidRPr="00674F42">
              <w:rPr>
                <w:rFonts w:ascii="宋体" w:hAnsi="宋体" w:cs="Calibri" w:hint="eastAsia"/>
                <w:szCs w:val="21"/>
              </w:rPr>
              <w:t>《</w:t>
            </w:r>
            <w:r w:rsidRPr="00674F42">
              <w:rPr>
                <w:rFonts w:ascii="宋体" w:hAnsi="宋体" w:cs="Calibri"/>
                <w:szCs w:val="21"/>
              </w:rPr>
              <w:t>CISP</w:t>
            </w:r>
            <w:r w:rsidRPr="00674F42">
              <w:rPr>
                <w:rFonts w:ascii="宋体" w:hAnsi="宋体" w:cs="Calibri" w:hint="eastAsia"/>
                <w:szCs w:val="21"/>
              </w:rPr>
              <w:t>（注册信息安全专业人员）</w:t>
            </w:r>
            <w:r w:rsidRPr="00674F42">
              <w:rPr>
                <w:rFonts w:ascii="宋体" w:hAnsi="宋体" w:cs="Calibri"/>
                <w:szCs w:val="21"/>
              </w:rPr>
              <w:t>认证证书</w:t>
            </w:r>
            <w:r w:rsidRPr="00674F42">
              <w:rPr>
                <w:rFonts w:ascii="宋体" w:hAnsi="宋体" w:cs="Calibri" w:hint="eastAsia"/>
                <w:szCs w:val="21"/>
              </w:rPr>
              <w:t>》，符合</w:t>
            </w:r>
            <w:r w:rsidRPr="00674F42">
              <w:rPr>
                <w:rFonts w:ascii="宋体" w:hAnsi="宋体" w:cs="Calibri"/>
                <w:szCs w:val="21"/>
              </w:rPr>
              <w:t>得</w:t>
            </w:r>
            <w:r w:rsidR="00D24FB5">
              <w:rPr>
                <w:rFonts w:ascii="宋体" w:hAnsi="宋体" w:cs="Calibri" w:hint="eastAsia"/>
                <w:szCs w:val="21"/>
              </w:rPr>
              <w:t>1</w:t>
            </w:r>
            <w:r w:rsidRPr="00674F42">
              <w:rPr>
                <w:rFonts w:ascii="宋体" w:hAnsi="宋体" w:cs="Calibri"/>
                <w:szCs w:val="21"/>
              </w:rPr>
              <w:t>分</w:t>
            </w:r>
            <w:r w:rsidRPr="00674F42">
              <w:rPr>
                <w:rFonts w:ascii="宋体" w:hAnsi="宋体" w:cs="Calibri" w:hint="eastAsia"/>
                <w:szCs w:val="21"/>
              </w:rPr>
              <w:t>，不符合不得分；</w:t>
            </w:r>
          </w:p>
          <w:p w:rsidR="005F6040" w:rsidRPr="00674F42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674F42">
              <w:rPr>
                <w:rFonts w:ascii="宋体" w:hAnsi="宋体" w:cs="Calibri"/>
                <w:szCs w:val="21"/>
              </w:rPr>
              <w:t>（提供开标当月之前三个月</w:t>
            </w:r>
            <w:r w:rsidRPr="00674F42">
              <w:rPr>
                <w:rFonts w:ascii="宋体" w:hAnsi="宋体" w:cs="Calibri" w:hint="eastAsia"/>
                <w:szCs w:val="21"/>
              </w:rPr>
              <w:t>，该上述人员在投标企业</w:t>
            </w:r>
            <w:r w:rsidRPr="00674F42">
              <w:rPr>
                <w:rFonts w:ascii="宋体" w:hAnsi="宋体" w:cs="Calibri"/>
                <w:szCs w:val="21"/>
              </w:rPr>
              <w:t>缴纳社保</w:t>
            </w:r>
            <w:r w:rsidRPr="00674F42">
              <w:rPr>
                <w:rFonts w:ascii="宋体" w:hAnsi="宋体" w:cs="Calibri" w:hint="eastAsia"/>
                <w:szCs w:val="21"/>
              </w:rPr>
              <w:t>证明复印件</w:t>
            </w:r>
            <w:r w:rsidRPr="00674F42">
              <w:rPr>
                <w:rFonts w:ascii="宋体" w:hAnsi="宋体" w:cs="Calibri"/>
                <w:szCs w:val="21"/>
              </w:rPr>
              <w:t>及</w:t>
            </w:r>
            <w:r w:rsidRPr="00674F42">
              <w:rPr>
                <w:rFonts w:ascii="宋体" w:hAnsi="宋体" w:cs="Calibri" w:hint="eastAsia"/>
                <w:szCs w:val="21"/>
              </w:rPr>
              <w:t>资质证书</w:t>
            </w:r>
            <w:r w:rsidRPr="00674F42">
              <w:rPr>
                <w:rFonts w:ascii="宋体" w:hAnsi="宋体" w:cs="Calibri"/>
                <w:szCs w:val="21"/>
              </w:rPr>
              <w:t>复印件加盖公章</w:t>
            </w:r>
            <w:r w:rsidRPr="00674F42">
              <w:rPr>
                <w:rFonts w:ascii="宋体" w:hAnsi="宋体" w:cs="Calibri" w:hint="eastAsia"/>
                <w:szCs w:val="21"/>
              </w:rPr>
              <w:t>，社保证明原件备查。）</w:t>
            </w:r>
          </w:p>
        </w:tc>
      </w:tr>
      <w:tr w:rsidR="005F6040" w:rsidRPr="004F5420" w:rsidTr="005F6040">
        <w:trPr>
          <w:trHeight w:val="340"/>
        </w:trPr>
        <w:tc>
          <w:tcPr>
            <w:tcW w:w="434" w:type="pct"/>
            <w:shd w:val="clear" w:color="auto" w:fill="auto"/>
            <w:vAlign w:val="center"/>
          </w:tcPr>
          <w:p w:rsidR="005F6040" w:rsidRPr="004F5420" w:rsidRDefault="005F6040" w:rsidP="000C0197">
            <w:pPr>
              <w:spacing w:line="360" w:lineRule="auto"/>
              <w:jc w:val="center"/>
              <w:rPr>
                <w:rFonts w:ascii="宋体" w:hAnsi="宋体" w:cs="Calibri"/>
                <w:bCs/>
                <w:szCs w:val="21"/>
              </w:rPr>
            </w:pPr>
            <w:r w:rsidRPr="004F5420">
              <w:rPr>
                <w:rFonts w:ascii="宋体" w:hAnsi="宋体" w:cs="Calibri"/>
                <w:bCs/>
                <w:szCs w:val="21"/>
              </w:rPr>
              <w:t>3.</w:t>
            </w:r>
            <w:r>
              <w:rPr>
                <w:rFonts w:ascii="宋体" w:hAnsi="宋体" w:cs="Calibri"/>
                <w:bCs/>
                <w:szCs w:val="21"/>
              </w:rPr>
              <w:t>4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5F6040" w:rsidRPr="00875B28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875B28">
              <w:rPr>
                <w:rFonts w:ascii="宋体" w:hAnsi="宋体" w:cs="Calibri"/>
                <w:szCs w:val="21"/>
              </w:rPr>
              <w:t>售后服务方案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5F6040" w:rsidRPr="00875B28" w:rsidRDefault="00D24FB5" w:rsidP="000C0197">
            <w:pPr>
              <w:spacing w:line="360" w:lineRule="auto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10</w:t>
            </w:r>
          </w:p>
        </w:tc>
        <w:tc>
          <w:tcPr>
            <w:tcW w:w="3422" w:type="pct"/>
            <w:shd w:val="clear" w:color="auto" w:fill="auto"/>
            <w:vAlign w:val="center"/>
          </w:tcPr>
          <w:p w:rsidR="005F6040" w:rsidRPr="00875B28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875B28">
              <w:rPr>
                <w:rFonts w:ascii="宋体" w:hAnsi="宋体" w:cs="Calibri" w:hint="eastAsia"/>
                <w:szCs w:val="21"/>
              </w:rPr>
              <w:t>投标人具备</w:t>
            </w:r>
            <w:r w:rsidRPr="00875B28">
              <w:rPr>
                <w:rFonts w:ascii="宋体" w:hAnsi="宋体" w:cs="Calibri"/>
                <w:szCs w:val="21"/>
              </w:rPr>
              <w:t>详细的技术支持</w:t>
            </w:r>
            <w:r w:rsidRPr="00875B28">
              <w:rPr>
                <w:rFonts w:ascii="宋体" w:hAnsi="宋体" w:cs="Calibri" w:hint="eastAsia"/>
                <w:szCs w:val="21"/>
              </w:rPr>
              <w:t>、</w:t>
            </w:r>
            <w:r w:rsidRPr="00875B28">
              <w:rPr>
                <w:rFonts w:ascii="宋体" w:hAnsi="宋体" w:cs="Calibri"/>
                <w:szCs w:val="21"/>
              </w:rPr>
              <w:t>售后服务</w:t>
            </w:r>
            <w:r w:rsidRPr="00875B28">
              <w:rPr>
                <w:rFonts w:ascii="宋体" w:hAnsi="宋体" w:cs="Calibri" w:hint="eastAsia"/>
                <w:szCs w:val="21"/>
              </w:rPr>
              <w:t>和培训</w:t>
            </w:r>
            <w:r w:rsidRPr="00875B28">
              <w:rPr>
                <w:rFonts w:ascii="宋体" w:hAnsi="宋体" w:cs="Calibri"/>
                <w:szCs w:val="21"/>
              </w:rPr>
              <w:t>方案</w:t>
            </w:r>
            <w:r w:rsidRPr="00875B28">
              <w:rPr>
                <w:rFonts w:ascii="宋体" w:hAnsi="宋体" w:cs="Calibri" w:hint="eastAsia"/>
                <w:szCs w:val="21"/>
              </w:rPr>
              <w:t>，</w:t>
            </w:r>
            <w:r w:rsidRPr="00875B28">
              <w:rPr>
                <w:rFonts w:ascii="宋体" w:hAnsi="宋体" w:cs="Calibri"/>
                <w:szCs w:val="21"/>
              </w:rPr>
              <w:t>售后服务体系完善，运转高效</w:t>
            </w:r>
            <w:r w:rsidRPr="00875B28">
              <w:rPr>
                <w:rFonts w:ascii="宋体" w:hAnsi="宋体" w:cs="Calibri" w:hint="eastAsia"/>
                <w:szCs w:val="21"/>
              </w:rPr>
              <w:t>，得</w:t>
            </w:r>
            <w:r>
              <w:rPr>
                <w:rFonts w:ascii="宋体" w:hAnsi="宋体" w:cs="Calibri"/>
                <w:szCs w:val="21"/>
              </w:rPr>
              <w:t>8-10</w:t>
            </w:r>
            <w:r w:rsidRPr="00875B28">
              <w:rPr>
                <w:rFonts w:ascii="宋体" w:hAnsi="宋体" w:cs="Calibri" w:hint="eastAsia"/>
                <w:szCs w:val="21"/>
              </w:rPr>
              <w:t>分；</w:t>
            </w:r>
          </w:p>
          <w:p w:rsidR="005F6040" w:rsidRPr="00875B28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4F5C0E">
              <w:rPr>
                <w:rFonts w:ascii="宋体" w:hAnsi="宋体" w:cs="Calibri" w:hint="eastAsia"/>
                <w:szCs w:val="21"/>
              </w:rPr>
              <w:t>投标人具备</w:t>
            </w:r>
            <w:r>
              <w:rPr>
                <w:rFonts w:ascii="宋体" w:hAnsi="宋体" w:cs="Calibri" w:hint="eastAsia"/>
                <w:szCs w:val="21"/>
              </w:rPr>
              <w:t>一定</w:t>
            </w:r>
            <w:r w:rsidRPr="004F5C0E">
              <w:rPr>
                <w:rFonts w:ascii="宋体" w:hAnsi="宋体" w:cs="Calibri"/>
                <w:szCs w:val="21"/>
              </w:rPr>
              <w:t>的技术支持</w:t>
            </w:r>
            <w:r w:rsidRPr="004F5C0E">
              <w:rPr>
                <w:rFonts w:ascii="宋体" w:hAnsi="宋体" w:cs="Calibri" w:hint="eastAsia"/>
                <w:szCs w:val="21"/>
              </w:rPr>
              <w:t>、</w:t>
            </w:r>
            <w:r w:rsidRPr="004F5C0E">
              <w:rPr>
                <w:rFonts w:ascii="宋体" w:hAnsi="宋体" w:cs="Calibri"/>
                <w:szCs w:val="21"/>
              </w:rPr>
              <w:t>售后服务</w:t>
            </w:r>
            <w:r w:rsidRPr="004F5C0E">
              <w:rPr>
                <w:rFonts w:ascii="宋体" w:hAnsi="宋体" w:cs="Calibri" w:hint="eastAsia"/>
                <w:szCs w:val="21"/>
              </w:rPr>
              <w:t>和培训</w:t>
            </w:r>
            <w:r w:rsidRPr="004F5C0E">
              <w:rPr>
                <w:rFonts w:ascii="宋体" w:hAnsi="宋体" w:cs="Calibri"/>
                <w:szCs w:val="21"/>
              </w:rPr>
              <w:t>方案</w:t>
            </w:r>
            <w:r w:rsidRPr="004F5C0E">
              <w:rPr>
                <w:rFonts w:ascii="宋体" w:hAnsi="宋体" w:cs="Calibri" w:hint="eastAsia"/>
                <w:szCs w:val="21"/>
              </w:rPr>
              <w:t>，</w:t>
            </w:r>
            <w:r w:rsidRPr="004F5C0E">
              <w:rPr>
                <w:rFonts w:ascii="宋体" w:hAnsi="宋体" w:cs="Calibri"/>
                <w:szCs w:val="21"/>
              </w:rPr>
              <w:t>售后服务体系</w:t>
            </w:r>
            <w:r>
              <w:rPr>
                <w:rFonts w:ascii="宋体" w:hAnsi="宋体" w:cs="Calibri" w:hint="eastAsia"/>
                <w:szCs w:val="21"/>
              </w:rPr>
              <w:t>一般，</w:t>
            </w:r>
            <w:r w:rsidRPr="004F5C0E">
              <w:rPr>
                <w:rFonts w:ascii="宋体" w:hAnsi="宋体" w:cs="Calibri" w:hint="eastAsia"/>
                <w:szCs w:val="21"/>
              </w:rPr>
              <w:t>得</w:t>
            </w:r>
            <w:r>
              <w:rPr>
                <w:rFonts w:ascii="宋体" w:hAnsi="宋体" w:cs="Calibri"/>
                <w:szCs w:val="21"/>
              </w:rPr>
              <w:t>5-7</w:t>
            </w:r>
            <w:r w:rsidRPr="004F5C0E">
              <w:rPr>
                <w:rFonts w:ascii="宋体" w:hAnsi="宋体" w:cs="Calibri" w:hint="eastAsia"/>
                <w:szCs w:val="21"/>
              </w:rPr>
              <w:t>分；</w:t>
            </w:r>
          </w:p>
          <w:p w:rsidR="005F6040" w:rsidRPr="00875B28" w:rsidRDefault="005F6040" w:rsidP="000C0197">
            <w:pPr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 w:rsidRPr="004F5C0E">
              <w:rPr>
                <w:rFonts w:ascii="宋体" w:hAnsi="宋体" w:cs="Calibri" w:hint="eastAsia"/>
                <w:szCs w:val="21"/>
              </w:rPr>
              <w:t>投标人</w:t>
            </w:r>
            <w:r w:rsidRPr="004F5C0E">
              <w:rPr>
                <w:rFonts w:ascii="宋体" w:hAnsi="宋体" w:cs="Calibri"/>
                <w:szCs w:val="21"/>
              </w:rPr>
              <w:t>的技术支持</w:t>
            </w:r>
            <w:r w:rsidRPr="004F5C0E">
              <w:rPr>
                <w:rFonts w:ascii="宋体" w:hAnsi="宋体" w:cs="Calibri" w:hint="eastAsia"/>
                <w:szCs w:val="21"/>
              </w:rPr>
              <w:t>、</w:t>
            </w:r>
            <w:r w:rsidRPr="004F5C0E">
              <w:rPr>
                <w:rFonts w:ascii="宋体" w:hAnsi="宋体" w:cs="Calibri"/>
                <w:szCs w:val="21"/>
              </w:rPr>
              <w:t>售后服务</w:t>
            </w:r>
            <w:r w:rsidRPr="004F5C0E">
              <w:rPr>
                <w:rFonts w:ascii="宋体" w:hAnsi="宋体" w:cs="Calibri" w:hint="eastAsia"/>
                <w:szCs w:val="21"/>
              </w:rPr>
              <w:t>和培训</w:t>
            </w:r>
            <w:r w:rsidRPr="004F5C0E">
              <w:rPr>
                <w:rFonts w:ascii="宋体" w:hAnsi="宋体" w:cs="Calibri"/>
                <w:szCs w:val="21"/>
              </w:rPr>
              <w:t>方案</w:t>
            </w:r>
            <w:r>
              <w:rPr>
                <w:rFonts w:ascii="宋体" w:hAnsi="宋体" w:cs="Calibri" w:hint="eastAsia"/>
                <w:szCs w:val="21"/>
              </w:rPr>
              <w:t>以及</w:t>
            </w:r>
            <w:r w:rsidRPr="004F5C0E">
              <w:rPr>
                <w:rFonts w:ascii="宋体" w:hAnsi="宋体" w:cs="Calibri"/>
                <w:szCs w:val="21"/>
              </w:rPr>
              <w:t>售后服务体系</w:t>
            </w:r>
            <w:r>
              <w:rPr>
                <w:rFonts w:ascii="宋体" w:hAnsi="宋体" w:cs="Calibri" w:hint="eastAsia"/>
                <w:szCs w:val="21"/>
              </w:rPr>
              <w:t>相对较差，</w:t>
            </w:r>
            <w:r w:rsidRPr="004F5C0E">
              <w:rPr>
                <w:rFonts w:ascii="宋体" w:hAnsi="宋体" w:cs="Calibri" w:hint="eastAsia"/>
                <w:szCs w:val="21"/>
              </w:rPr>
              <w:t>得</w:t>
            </w:r>
            <w:r>
              <w:rPr>
                <w:rFonts w:ascii="宋体" w:hAnsi="宋体" w:cs="Calibri"/>
                <w:szCs w:val="21"/>
              </w:rPr>
              <w:t>2-4</w:t>
            </w:r>
            <w:r w:rsidRPr="004F5C0E">
              <w:rPr>
                <w:rFonts w:ascii="宋体" w:hAnsi="宋体" w:cs="Calibri" w:hint="eastAsia"/>
                <w:szCs w:val="21"/>
              </w:rPr>
              <w:t>分；</w:t>
            </w:r>
          </w:p>
        </w:tc>
      </w:tr>
    </w:tbl>
    <w:p w:rsidR="003B2E72" w:rsidRPr="0090460C" w:rsidRDefault="003B2E72"/>
    <w:sectPr w:rsidR="003B2E72" w:rsidRPr="0090460C" w:rsidSect="000C0197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518" w:rsidRDefault="00213518" w:rsidP="0090460C">
      <w:r>
        <w:separator/>
      </w:r>
    </w:p>
  </w:endnote>
  <w:endnote w:type="continuationSeparator" w:id="1">
    <w:p w:rsidR="00213518" w:rsidRDefault="00213518" w:rsidP="00904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327843"/>
      <w:docPartObj>
        <w:docPartGallery w:val="Page Numbers (Bottom of Page)"/>
        <w:docPartUnique/>
      </w:docPartObj>
    </w:sdtPr>
    <w:sdtContent>
      <w:p w:rsidR="000C0197" w:rsidRDefault="00BD1733">
        <w:pPr>
          <w:pStyle w:val="a4"/>
          <w:jc w:val="right"/>
        </w:pPr>
        <w:r>
          <w:fldChar w:fldCharType="begin"/>
        </w:r>
        <w:r w:rsidR="000C0197">
          <w:instrText>PAGE   \* MERGEFORMAT</w:instrText>
        </w:r>
        <w:r>
          <w:fldChar w:fldCharType="separate"/>
        </w:r>
        <w:r w:rsidR="00D24FB5" w:rsidRPr="00D24FB5">
          <w:rPr>
            <w:noProof/>
            <w:lang w:val="zh-CN"/>
          </w:rPr>
          <w:t>2</w:t>
        </w:r>
        <w:r>
          <w:fldChar w:fldCharType="end"/>
        </w:r>
      </w:p>
    </w:sdtContent>
  </w:sdt>
  <w:p w:rsidR="000C0197" w:rsidRDefault="000C01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518" w:rsidRDefault="00213518" w:rsidP="0090460C">
      <w:r>
        <w:separator/>
      </w:r>
    </w:p>
  </w:footnote>
  <w:footnote w:type="continuationSeparator" w:id="1">
    <w:p w:rsidR="00213518" w:rsidRDefault="00213518" w:rsidP="00904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197" w:rsidRPr="000C0197" w:rsidRDefault="000C0197" w:rsidP="000C0197">
    <w:pPr>
      <w:pStyle w:val="a3"/>
      <w:jc w:val="both"/>
      <w:rPr>
        <w:rFonts w:asciiTheme="minorEastAsia" w:hAnsiTheme="minorEastAsia"/>
      </w:rPr>
    </w:pPr>
    <w:r>
      <w:rPr>
        <w:rFonts w:asciiTheme="minorEastAsia" w:hAnsiTheme="minorEastAsia"/>
      </w:rPr>
      <w:ptab w:relativeTo="margin" w:alignment="left" w:leader="none"/>
    </w:r>
    <w:r w:rsidRPr="000C0197">
      <w:rPr>
        <w:rFonts w:asciiTheme="minorEastAsia" w:hAnsiTheme="minorEastAsia" w:hint="eastAsia"/>
      </w:rPr>
      <w:t>医院合理用血管理系统</w:t>
    </w:r>
    <w:r w:rsidR="005F6040">
      <w:rPr>
        <w:rFonts w:asciiTheme="minorEastAsia" w:hAnsiTheme="minorEastAsia" w:hint="eastAsia"/>
      </w:rPr>
      <w:t>评分标准</w:t>
    </w: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E72"/>
    <w:rsid w:val="00076D3C"/>
    <w:rsid w:val="000C0197"/>
    <w:rsid w:val="001D7CCC"/>
    <w:rsid w:val="00213518"/>
    <w:rsid w:val="002A7BB8"/>
    <w:rsid w:val="003A71F0"/>
    <w:rsid w:val="003B2E72"/>
    <w:rsid w:val="004A703C"/>
    <w:rsid w:val="00534127"/>
    <w:rsid w:val="005F6040"/>
    <w:rsid w:val="00634F61"/>
    <w:rsid w:val="00674F42"/>
    <w:rsid w:val="00723A52"/>
    <w:rsid w:val="007F32DA"/>
    <w:rsid w:val="008B0CED"/>
    <w:rsid w:val="0090460C"/>
    <w:rsid w:val="00A250DB"/>
    <w:rsid w:val="00B13C03"/>
    <w:rsid w:val="00B54627"/>
    <w:rsid w:val="00BC15F9"/>
    <w:rsid w:val="00BD1733"/>
    <w:rsid w:val="00C20963"/>
    <w:rsid w:val="00D24FB5"/>
    <w:rsid w:val="00E9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6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6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295C-2581-4673-8096-1053B299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cxh</dc:creator>
  <cp:lastModifiedBy>xtzj</cp:lastModifiedBy>
  <cp:revision>2</cp:revision>
  <cp:lastPrinted>2022-05-20T00:19:00Z</cp:lastPrinted>
  <dcterms:created xsi:type="dcterms:W3CDTF">2022-07-04T01:55:00Z</dcterms:created>
  <dcterms:modified xsi:type="dcterms:W3CDTF">2022-07-04T01:55:00Z</dcterms:modified>
</cp:coreProperties>
</file>